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228" w:rsidRPr="00FC565D" w:rsidRDefault="00046228" w:rsidP="003118C9">
      <w:pPr>
        <w:tabs>
          <w:tab w:val="left" w:pos="8055"/>
        </w:tabs>
        <w:ind w:left="5580"/>
        <w:rPr>
          <w:rFonts w:ascii="Times New Roman" w:hAnsi="Times New Roman" w:cs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8pt;width:571.05pt;height:11in;z-index:-251658240" wrapcoords="-17 0 -17 21588 21600 21588 21600 0 -17 0">
            <v:imagedata r:id="rId5" o:title=""/>
            <w10:wrap type="through"/>
          </v:shape>
        </w:pict>
      </w:r>
    </w:p>
    <w:p w:rsidR="00046228" w:rsidRPr="00045A48" w:rsidRDefault="00046228" w:rsidP="0070635C">
      <w:pPr>
        <w:pStyle w:val="BodyText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045A48">
        <w:rPr>
          <w:rStyle w:val="BodyTextChar"/>
          <w:color w:val="000000"/>
          <w:sz w:val="24"/>
          <w:szCs w:val="24"/>
        </w:rPr>
        <w:t>проживанием, на дому, дистанционно)</w:t>
      </w:r>
      <w:r>
        <w:rPr>
          <w:rStyle w:val="BodyTextChar"/>
          <w:color w:val="000000"/>
          <w:sz w:val="24"/>
          <w:szCs w:val="24"/>
        </w:rPr>
        <w:t>.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right="20" w:firstLine="0"/>
        <w:rPr>
          <w:rStyle w:val="BodyTextChar"/>
          <w:color w:val="000000"/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 xml:space="preserve">2.4. </w:t>
      </w:r>
      <w:r w:rsidRPr="00045A48">
        <w:rPr>
          <w:rStyle w:val="BodyTextChar"/>
          <w:color w:val="000000"/>
          <w:sz w:val="24"/>
          <w:szCs w:val="24"/>
        </w:rPr>
        <w:t>Категории обслуживаемого населения по возрасту: (</w:t>
      </w:r>
      <w:r>
        <w:rPr>
          <w:color w:val="000000"/>
          <w:sz w:val="24"/>
          <w:szCs w:val="24"/>
          <w:u w:val="single"/>
        </w:rPr>
        <w:t>д</w:t>
      </w:r>
      <w:r w:rsidRPr="00045A48">
        <w:rPr>
          <w:color w:val="000000"/>
          <w:sz w:val="24"/>
          <w:szCs w:val="24"/>
          <w:u w:val="single"/>
        </w:rPr>
        <w:t>ети</w:t>
      </w:r>
      <w:r w:rsidRPr="00045A48">
        <w:rPr>
          <w:rStyle w:val="BodyTextChar"/>
          <w:color w:val="000000"/>
          <w:sz w:val="24"/>
          <w:szCs w:val="24"/>
        </w:rPr>
        <w:t>, взрослые трудоспособного возраста, пожилые, все возрастные категории).</w:t>
      </w:r>
    </w:p>
    <w:p w:rsidR="00046228" w:rsidRPr="00045A48" w:rsidRDefault="00046228" w:rsidP="0070635C">
      <w:pPr>
        <w:pStyle w:val="BodyText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 xml:space="preserve">2.5. </w:t>
      </w:r>
      <w:r w:rsidRPr="00045A48">
        <w:rPr>
          <w:rStyle w:val="BodyTextChar"/>
          <w:color w:val="000000"/>
          <w:sz w:val="24"/>
          <w:szCs w:val="24"/>
        </w:rPr>
        <w:t xml:space="preserve">Категории обслуживаемых инвалидов: инвалиды, передвигающиеся на коляске, </w:t>
      </w:r>
      <w:r w:rsidRPr="00491E62">
        <w:rPr>
          <w:color w:val="000000"/>
          <w:sz w:val="24"/>
          <w:szCs w:val="24"/>
        </w:rPr>
        <w:t>инвалиды с нарушениями опорно-двигательного аппарата</w:t>
      </w:r>
      <w:r w:rsidRPr="00045A48">
        <w:rPr>
          <w:rStyle w:val="BodyTextChar"/>
          <w:color w:val="000000"/>
          <w:sz w:val="24"/>
          <w:szCs w:val="24"/>
        </w:rPr>
        <w:t>: нарушениями зрения</w:t>
      </w:r>
      <w:r>
        <w:rPr>
          <w:rStyle w:val="BodyTextChar"/>
          <w:color w:val="000000"/>
          <w:sz w:val="24"/>
          <w:szCs w:val="24"/>
        </w:rPr>
        <w:t>, нарушениями слуха, нарушениями умственного развития.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right="240" w:firstLine="0"/>
        <w:jc w:val="left"/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2.6.</w:t>
      </w:r>
      <w:r w:rsidRPr="00B466CA">
        <w:rPr>
          <w:rStyle w:val="BodyTextChar"/>
          <w:color w:val="000000"/>
          <w:sz w:val="24"/>
          <w:szCs w:val="24"/>
        </w:rPr>
        <w:t xml:space="preserve">Плановая мощность: посещаемость (количество обслуживаемых в день), вместимость, пропускная способность </w:t>
      </w:r>
      <w:r>
        <w:rPr>
          <w:color w:val="000000"/>
          <w:sz w:val="24"/>
          <w:szCs w:val="24"/>
          <w:u w:val="single"/>
        </w:rPr>
        <w:t>329</w:t>
      </w:r>
      <w:r w:rsidRPr="00B466CA">
        <w:rPr>
          <w:color w:val="000000"/>
          <w:sz w:val="24"/>
          <w:szCs w:val="24"/>
          <w:u w:val="single"/>
        </w:rPr>
        <w:t>чел.</w:t>
      </w:r>
    </w:p>
    <w:p w:rsidR="00046228" w:rsidRDefault="00046228" w:rsidP="0070635C">
      <w:pPr>
        <w:pStyle w:val="BodyText"/>
        <w:shd w:val="clear" w:color="auto" w:fill="auto"/>
        <w:spacing w:after="154" w:line="240" w:lineRule="auto"/>
        <w:ind w:right="240" w:firstLine="0"/>
        <w:jc w:val="left"/>
        <w:rPr>
          <w:rStyle w:val="BodyTextChar"/>
          <w:color w:val="000000"/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 xml:space="preserve">2.7. </w:t>
      </w:r>
      <w:r w:rsidRPr="00B466CA">
        <w:rPr>
          <w:rStyle w:val="BodyTextChar"/>
          <w:color w:val="000000"/>
          <w:sz w:val="24"/>
          <w:szCs w:val="24"/>
        </w:rPr>
        <w:t>Участие в исполнении индивидуальной программы реабилита</w:t>
      </w:r>
      <w:r>
        <w:rPr>
          <w:rStyle w:val="BodyTextChar"/>
          <w:color w:val="000000"/>
          <w:sz w:val="24"/>
          <w:szCs w:val="24"/>
        </w:rPr>
        <w:t xml:space="preserve">ции инвалида, ребенка- инвалида </w:t>
      </w:r>
      <w:r w:rsidRPr="00B466CA">
        <w:rPr>
          <w:rStyle w:val="BodyTextChar"/>
          <w:color w:val="000000"/>
          <w:sz w:val="24"/>
          <w:szCs w:val="24"/>
        </w:rPr>
        <w:t xml:space="preserve">(да, </w:t>
      </w:r>
      <w:r w:rsidRPr="00B466CA">
        <w:rPr>
          <w:color w:val="000000"/>
          <w:sz w:val="24"/>
          <w:szCs w:val="24"/>
          <w:u w:val="single"/>
        </w:rPr>
        <w:t>нет)</w:t>
      </w:r>
      <w:r w:rsidRPr="00B466CA">
        <w:rPr>
          <w:rStyle w:val="BodyTextChar"/>
          <w:color w:val="000000"/>
          <w:sz w:val="24"/>
          <w:szCs w:val="24"/>
        </w:rPr>
        <w:t>.</w:t>
      </w:r>
    </w:p>
    <w:p w:rsidR="00046228" w:rsidRDefault="00046228" w:rsidP="0070635C">
      <w:pPr>
        <w:pStyle w:val="BodyText"/>
        <w:shd w:val="clear" w:color="auto" w:fill="auto"/>
        <w:spacing w:after="154" w:line="240" w:lineRule="auto"/>
        <w:ind w:right="240" w:firstLine="0"/>
        <w:jc w:val="left"/>
        <w:rPr>
          <w:rStyle w:val="BodyTextChar"/>
          <w:color w:val="000000"/>
          <w:sz w:val="24"/>
          <w:szCs w:val="24"/>
        </w:rPr>
      </w:pPr>
    </w:p>
    <w:p w:rsidR="00046228" w:rsidRDefault="00046228" w:rsidP="0070635C">
      <w:pPr>
        <w:pStyle w:val="20"/>
        <w:shd w:val="clear" w:color="auto" w:fill="auto"/>
        <w:spacing w:line="240" w:lineRule="auto"/>
        <w:ind w:right="197"/>
        <w:jc w:val="center"/>
        <w:rPr>
          <w:rStyle w:val="2"/>
          <w:color w:val="000000"/>
          <w:sz w:val="24"/>
          <w:szCs w:val="24"/>
        </w:rPr>
      </w:pPr>
      <w:r w:rsidRPr="00902260">
        <w:rPr>
          <w:rStyle w:val="BodyTextChar"/>
          <w:color w:val="000000"/>
          <w:sz w:val="24"/>
          <w:szCs w:val="24"/>
        </w:rPr>
        <w:t xml:space="preserve">3. </w:t>
      </w:r>
      <w:r w:rsidRPr="00902260">
        <w:rPr>
          <w:rStyle w:val="2"/>
          <w:color w:val="000000"/>
          <w:sz w:val="24"/>
          <w:szCs w:val="24"/>
        </w:rPr>
        <w:t>Состояние доступности объекта</w:t>
      </w:r>
    </w:p>
    <w:p w:rsidR="00046228" w:rsidRDefault="00046228" w:rsidP="0070635C">
      <w:pPr>
        <w:pStyle w:val="20"/>
        <w:shd w:val="clear" w:color="auto" w:fill="auto"/>
        <w:spacing w:line="240" w:lineRule="auto"/>
        <w:ind w:right="197"/>
        <w:jc w:val="left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3.1. Путь следования к объекту пассажирским транспортом</w:t>
      </w:r>
    </w:p>
    <w:p w:rsidR="00046228" w:rsidRPr="00B466CA" w:rsidRDefault="00046228" w:rsidP="0070635C">
      <w:pPr>
        <w:pStyle w:val="BodyText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B466CA">
        <w:rPr>
          <w:color w:val="000000"/>
          <w:sz w:val="24"/>
          <w:szCs w:val="24"/>
          <w:u w:val="single"/>
        </w:rPr>
        <w:t>городское такси, маршрутное такси № 25, 25А, 36, 33А,</w:t>
      </w:r>
      <w:r>
        <w:rPr>
          <w:color w:val="000000"/>
          <w:sz w:val="24"/>
          <w:szCs w:val="24"/>
          <w:u w:val="single"/>
        </w:rPr>
        <w:t xml:space="preserve"> 35, 12А, 6Б,1, 14</w:t>
      </w:r>
    </w:p>
    <w:p w:rsidR="00046228" w:rsidRDefault="00046228" w:rsidP="0070635C">
      <w:pPr>
        <w:pStyle w:val="30"/>
        <w:shd w:val="clear" w:color="auto" w:fill="auto"/>
        <w:spacing w:after="400" w:line="240" w:lineRule="auto"/>
        <w:rPr>
          <w:rStyle w:val="3"/>
          <w:color w:val="000000"/>
          <w:sz w:val="18"/>
          <w:szCs w:val="18"/>
        </w:rPr>
      </w:pPr>
      <w:r w:rsidRPr="00902260">
        <w:rPr>
          <w:rStyle w:val="3"/>
          <w:color w:val="000000"/>
          <w:sz w:val="18"/>
          <w:szCs w:val="18"/>
        </w:rPr>
        <w:t>(описать маршрут движения с использованием пассажирского транспорта)</w:t>
      </w:r>
    </w:p>
    <w:p w:rsidR="00046228" w:rsidRDefault="00046228" w:rsidP="0070635C">
      <w:pPr>
        <w:pStyle w:val="BodyText"/>
        <w:shd w:val="clear" w:color="auto" w:fill="auto"/>
        <w:spacing w:after="160" w:line="240" w:lineRule="auto"/>
        <w:ind w:firstLine="0"/>
        <w:jc w:val="left"/>
        <w:rPr>
          <w:color w:val="000000"/>
          <w:sz w:val="24"/>
          <w:szCs w:val="24"/>
          <w:u w:val="single"/>
        </w:rPr>
      </w:pPr>
      <w:r w:rsidRPr="00B466CA">
        <w:rPr>
          <w:rStyle w:val="BodyTextChar"/>
          <w:color w:val="000000"/>
          <w:sz w:val="24"/>
          <w:szCs w:val="24"/>
        </w:rPr>
        <w:t xml:space="preserve">наличие адаптированного пассажирского транспорта к объекту: </w:t>
      </w:r>
      <w:r w:rsidRPr="00B466CA">
        <w:rPr>
          <w:color w:val="000000"/>
          <w:sz w:val="24"/>
          <w:szCs w:val="24"/>
          <w:u w:val="single"/>
        </w:rPr>
        <w:t>нет</w:t>
      </w:r>
    </w:p>
    <w:p w:rsidR="00046228" w:rsidRDefault="00046228" w:rsidP="0070635C">
      <w:pPr>
        <w:pStyle w:val="BodyText"/>
        <w:shd w:val="clear" w:color="auto" w:fill="auto"/>
        <w:spacing w:after="160" w:line="240" w:lineRule="auto"/>
        <w:ind w:firstLine="0"/>
        <w:jc w:val="left"/>
        <w:rPr>
          <w:color w:val="000000"/>
          <w:sz w:val="24"/>
          <w:szCs w:val="24"/>
          <w:u w:val="single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left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3.2.</w:t>
      </w:r>
      <w:r w:rsidRPr="00B466CA">
        <w:rPr>
          <w:rStyle w:val="2"/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rStyle w:val="BodyTextChar"/>
          <w:color w:val="000000"/>
          <w:sz w:val="24"/>
          <w:szCs w:val="24"/>
        </w:rPr>
      </w:pPr>
      <w:r>
        <w:rPr>
          <w:sz w:val="24"/>
          <w:szCs w:val="24"/>
        </w:rPr>
        <w:t xml:space="preserve">3.2.1 </w:t>
      </w:r>
      <w:r w:rsidRPr="00B466CA">
        <w:rPr>
          <w:rStyle w:val="BodyTextChar"/>
          <w:color w:val="000000"/>
          <w:sz w:val="24"/>
          <w:szCs w:val="24"/>
        </w:rPr>
        <w:t xml:space="preserve">Расстояние до объекта от остановки транспорта </w:t>
      </w:r>
      <w:smartTag w:uri="urn:schemas-microsoft-com:office:smarttags" w:element="metricconverter">
        <w:smartTagPr>
          <w:attr w:name="ProductID" w:val="300. м"/>
        </w:smartTagPr>
        <w:r w:rsidRPr="00B466CA">
          <w:rPr>
            <w:color w:val="000000"/>
            <w:sz w:val="24"/>
            <w:szCs w:val="24"/>
            <w:u w:val="single"/>
          </w:rPr>
          <w:t>300.</w:t>
        </w:r>
        <w:r w:rsidRPr="00B466CA">
          <w:rPr>
            <w:rStyle w:val="BodyTextChar"/>
            <w:color w:val="000000"/>
            <w:sz w:val="24"/>
            <w:szCs w:val="24"/>
          </w:rPr>
          <w:t xml:space="preserve"> м</w:t>
        </w:r>
      </w:smartTag>
      <w:r w:rsidRPr="00B466CA">
        <w:rPr>
          <w:rStyle w:val="BodyTextChar"/>
          <w:color w:val="000000"/>
          <w:sz w:val="24"/>
          <w:szCs w:val="24"/>
        </w:rPr>
        <w:t>.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rStyle w:val="BodyTextChar"/>
          <w:color w:val="000000"/>
          <w:sz w:val="24"/>
          <w:szCs w:val="24"/>
        </w:rPr>
      </w:pPr>
      <w:r>
        <w:rPr>
          <w:sz w:val="24"/>
          <w:szCs w:val="24"/>
        </w:rPr>
        <w:t xml:space="preserve">3.2.2. </w:t>
      </w:r>
      <w:r w:rsidRPr="00B466CA">
        <w:rPr>
          <w:rStyle w:val="BodyTextChar"/>
          <w:color w:val="000000"/>
          <w:sz w:val="24"/>
          <w:szCs w:val="24"/>
        </w:rPr>
        <w:t>Время движения (</w:t>
      </w:r>
      <w:r>
        <w:rPr>
          <w:rStyle w:val="BodyTextChar"/>
          <w:color w:val="000000"/>
          <w:sz w:val="24"/>
          <w:szCs w:val="24"/>
        </w:rPr>
        <w:t>5-7</w:t>
      </w:r>
      <w:r w:rsidRPr="00B466CA">
        <w:rPr>
          <w:rStyle w:val="BodyTextChar"/>
          <w:color w:val="000000"/>
          <w:sz w:val="24"/>
          <w:szCs w:val="24"/>
        </w:rPr>
        <w:t xml:space="preserve"> мин.)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rStyle w:val="BodyTextChar"/>
          <w:color w:val="000000"/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 xml:space="preserve">3.2.3. </w:t>
      </w:r>
      <w:r w:rsidRPr="00B466CA">
        <w:rPr>
          <w:rStyle w:val="BodyTextChar"/>
          <w:color w:val="000000"/>
          <w:sz w:val="24"/>
          <w:szCs w:val="24"/>
        </w:rPr>
        <w:t>Наличие выделенного от проезжей части пешеходного пути (</w:t>
      </w:r>
      <w:r w:rsidRPr="00B466CA">
        <w:rPr>
          <w:rStyle w:val="BodyTextChar"/>
          <w:color w:val="000000"/>
          <w:sz w:val="24"/>
          <w:szCs w:val="24"/>
          <w:u w:val="single"/>
        </w:rPr>
        <w:t>да</w:t>
      </w:r>
      <w:r w:rsidRPr="00B466CA">
        <w:rPr>
          <w:rStyle w:val="BodyTextChar"/>
          <w:color w:val="000000"/>
          <w:sz w:val="24"/>
          <w:szCs w:val="24"/>
        </w:rPr>
        <w:t>, нет).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firstLine="0"/>
        <w:jc w:val="left"/>
        <w:rPr>
          <w:rStyle w:val="BodyTextChar"/>
          <w:color w:val="000000"/>
          <w:sz w:val="24"/>
          <w:szCs w:val="24"/>
        </w:rPr>
      </w:pPr>
      <w:r>
        <w:rPr>
          <w:sz w:val="24"/>
          <w:szCs w:val="24"/>
        </w:rPr>
        <w:t xml:space="preserve">3.2.4. </w:t>
      </w:r>
      <w:r w:rsidRPr="00B466CA">
        <w:rPr>
          <w:rStyle w:val="BodyTextChar"/>
          <w:color w:val="000000"/>
          <w:sz w:val="24"/>
          <w:szCs w:val="24"/>
        </w:rPr>
        <w:t xml:space="preserve">Перекрестки: нерегулируемые; регулируемые, со звуковой сигнализацией, таймером; </w:t>
      </w:r>
      <w:r w:rsidRPr="00B466CA">
        <w:rPr>
          <w:color w:val="000000"/>
          <w:sz w:val="24"/>
          <w:szCs w:val="24"/>
          <w:u w:val="single"/>
        </w:rPr>
        <w:t>нет</w:t>
      </w:r>
      <w:r w:rsidRPr="00B466CA">
        <w:rPr>
          <w:rStyle w:val="BodyTextChar"/>
          <w:color w:val="000000"/>
          <w:sz w:val="24"/>
          <w:szCs w:val="24"/>
        </w:rPr>
        <w:t>.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firstLine="0"/>
        <w:jc w:val="left"/>
        <w:rPr>
          <w:color w:val="000000"/>
          <w:sz w:val="24"/>
          <w:szCs w:val="24"/>
          <w:u w:val="single"/>
        </w:rPr>
      </w:pPr>
      <w:r>
        <w:rPr>
          <w:rStyle w:val="BodyTextChar"/>
          <w:color w:val="000000"/>
          <w:sz w:val="24"/>
          <w:szCs w:val="24"/>
        </w:rPr>
        <w:t xml:space="preserve">3.2.5. </w:t>
      </w:r>
      <w:r w:rsidRPr="00B466CA">
        <w:rPr>
          <w:rStyle w:val="BodyTextChar"/>
          <w:color w:val="000000"/>
          <w:sz w:val="24"/>
          <w:szCs w:val="24"/>
        </w:rPr>
        <w:t xml:space="preserve">Информация на пути следования к объекту: акустическая, тактильная, визуальная; </w:t>
      </w:r>
      <w:r w:rsidRPr="00B466CA">
        <w:rPr>
          <w:color w:val="000000"/>
          <w:sz w:val="24"/>
          <w:szCs w:val="24"/>
          <w:u w:val="single"/>
        </w:rPr>
        <w:t>нет.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916A60">
        <w:rPr>
          <w:color w:val="000000"/>
          <w:sz w:val="24"/>
          <w:szCs w:val="24"/>
        </w:rPr>
        <w:t>3.2.6. Перепады высоты на пути</w:t>
      </w:r>
      <w:r w:rsidRPr="009C0F86">
        <w:rPr>
          <w:color w:val="000000"/>
          <w:sz w:val="24"/>
          <w:szCs w:val="24"/>
        </w:rPr>
        <w:t>: есть</w:t>
      </w:r>
      <w:r>
        <w:rPr>
          <w:color w:val="000000"/>
          <w:sz w:val="24"/>
          <w:szCs w:val="24"/>
        </w:rPr>
        <w:t xml:space="preserve">, </w:t>
      </w:r>
      <w:r w:rsidRPr="009C0F86">
        <w:rPr>
          <w:color w:val="000000"/>
          <w:sz w:val="24"/>
          <w:szCs w:val="24"/>
          <w:u w:val="single"/>
        </w:rPr>
        <w:t>нет</w:t>
      </w:r>
      <w:r>
        <w:rPr>
          <w:color w:val="000000"/>
          <w:sz w:val="24"/>
          <w:szCs w:val="24"/>
        </w:rPr>
        <w:t xml:space="preserve"> (описать наличие бордюров);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firstLine="0"/>
        <w:jc w:val="left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          Их обустройство для инвалидов на коляске: да, </w:t>
      </w:r>
      <w:r>
        <w:rPr>
          <w:color w:val="000000"/>
          <w:sz w:val="24"/>
          <w:szCs w:val="24"/>
          <w:u w:val="single"/>
        </w:rPr>
        <w:t>нет.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firstLine="0"/>
        <w:jc w:val="center"/>
        <w:rPr>
          <w:color w:val="000000"/>
          <w:sz w:val="24"/>
          <w:szCs w:val="24"/>
          <w:u w:val="single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22"/>
          <w:bCs w:val="0"/>
          <w:color w:val="000000"/>
          <w:sz w:val="24"/>
          <w:szCs w:val="24"/>
          <w:u w:val="none"/>
        </w:rPr>
      </w:pPr>
      <w:r>
        <w:rPr>
          <w:b/>
          <w:color w:val="000000"/>
          <w:sz w:val="24"/>
          <w:szCs w:val="24"/>
        </w:rPr>
        <w:t xml:space="preserve">3.3. </w:t>
      </w:r>
      <w:r w:rsidRPr="001F0139">
        <w:rPr>
          <w:rStyle w:val="22"/>
          <w:bCs w:val="0"/>
          <w:color w:val="000000"/>
          <w:sz w:val="24"/>
          <w:szCs w:val="24"/>
          <w:u w:val="none"/>
        </w:rPr>
        <w:t>Орг</w:t>
      </w:r>
      <w:r w:rsidRPr="001F0139">
        <w:rPr>
          <w:rStyle w:val="21"/>
          <w:color w:val="000000"/>
          <w:sz w:val="24"/>
          <w:szCs w:val="24"/>
        </w:rPr>
        <w:t>а</w:t>
      </w:r>
      <w:r w:rsidRPr="001F0139">
        <w:rPr>
          <w:rStyle w:val="22"/>
          <w:bCs w:val="0"/>
          <w:color w:val="000000"/>
          <w:sz w:val="24"/>
          <w:szCs w:val="24"/>
          <w:u w:val="none"/>
        </w:rPr>
        <w:t>низация доступности объекта для инвалидов - форма обслуживания*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22"/>
          <w:bCs w:val="0"/>
          <w:color w:val="000000"/>
          <w:sz w:val="24"/>
          <w:szCs w:val="24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528"/>
        <w:gridCol w:w="3084"/>
      </w:tblGrid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№ п/п</w:t>
            </w:r>
          </w:p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Категория инвалидов</w:t>
            </w:r>
          </w:p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(форма обслуживания)*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rStyle w:val="10"/>
                <w:color w:val="000000"/>
                <w:sz w:val="24"/>
                <w:szCs w:val="24"/>
              </w:rPr>
              <w:t>Все категории инвалидов и маломобильных групп населения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 том числе инвалиды;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084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</w:tbl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  <w:r>
        <w:rPr>
          <w:rStyle w:val="a"/>
          <w:b w:val="0"/>
          <w:bCs w:val="0"/>
          <w:color w:val="000000"/>
          <w:sz w:val="24"/>
          <w:szCs w:val="24"/>
        </w:rPr>
        <w:t>*</w:t>
      </w:r>
      <w:r w:rsidRPr="00045A48">
        <w:rPr>
          <w:rStyle w:val="a"/>
          <w:b w:val="0"/>
          <w:bCs w:val="0"/>
          <w:color w:val="000000"/>
          <w:sz w:val="24"/>
          <w:szCs w:val="24"/>
        </w:rPr>
        <w:t>указывается один из вариантов: «А», «Б», «ДУ», «В</w:t>
      </w:r>
      <w:r>
        <w:rPr>
          <w:rStyle w:val="a"/>
          <w:b w:val="0"/>
          <w:bCs w:val="0"/>
          <w:color w:val="000000"/>
          <w:sz w:val="24"/>
          <w:szCs w:val="24"/>
        </w:rPr>
        <w:t>Н</w:t>
      </w:r>
      <w:r w:rsidRPr="00045A48">
        <w:rPr>
          <w:rStyle w:val="a"/>
          <w:b w:val="0"/>
          <w:bCs w:val="0"/>
          <w:color w:val="000000"/>
          <w:sz w:val="24"/>
          <w:szCs w:val="24"/>
        </w:rPr>
        <w:t>Д»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a"/>
          <w:b w:val="0"/>
          <w:bCs w:val="0"/>
          <w:color w:val="000000"/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21"/>
          <w:color w:val="000000"/>
          <w:sz w:val="24"/>
          <w:szCs w:val="24"/>
        </w:rPr>
      </w:pPr>
      <w:r>
        <w:rPr>
          <w:rStyle w:val="a"/>
          <w:bCs w:val="0"/>
          <w:color w:val="000000"/>
          <w:sz w:val="24"/>
          <w:szCs w:val="24"/>
        </w:rPr>
        <w:t xml:space="preserve">3.4. </w:t>
      </w:r>
      <w:r w:rsidRPr="00045A48">
        <w:rPr>
          <w:rStyle w:val="21"/>
          <w:color w:val="000000"/>
          <w:sz w:val="24"/>
          <w:szCs w:val="24"/>
        </w:rPr>
        <w:t>Состояние доступности основных структурно-функциональных зон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rStyle w:val="21"/>
          <w:color w:val="000000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670"/>
        <w:gridCol w:w="3118"/>
      </w:tblGrid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424A3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424A3">
              <w:rPr>
                <w:rStyle w:val="10"/>
                <w:b w:val="0"/>
                <w:color w:val="000000"/>
                <w:sz w:val="24"/>
                <w:szCs w:val="24"/>
              </w:rPr>
              <w:t xml:space="preserve">Территория, прилегающая </w:t>
            </w:r>
            <w:r w:rsidRPr="00C424A3">
              <w:rPr>
                <w:color w:val="000000"/>
                <w:sz w:val="24"/>
                <w:szCs w:val="24"/>
              </w:rPr>
              <w:t>к</w:t>
            </w:r>
            <w:r w:rsidRPr="00C424A3">
              <w:rPr>
                <w:rStyle w:val="10"/>
                <w:b w:val="0"/>
                <w:color w:val="000000"/>
                <w:sz w:val="24"/>
                <w:szCs w:val="24"/>
              </w:rPr>
              <w:t>зданию (участок)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color w:val="000000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color w:val="000000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5.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color w:val="000000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6.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color w:val="000000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7.</w:t>
            </w:r>
          </w:p>
        </w:tc>
        <w:tc>
          <w:tcPr>
            <w:tcW w:w="5670" w:type="dxa"/>
          </w:tcPr>
          <w:p w:rsidR="00046228" w:rsidRPr="00C424A3" w:rsidRDefault="00046228" w:rsidP="00C424A3">
            <w:pPr>
              <w:pStyle w:val="BodyText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24A3">
              <w:rPr>
                <w:color w:val="000000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118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ВНД</w:t>
            </w:r>
          </w:p>
        </w:tc>
      </w:tr>
    </w:tbl>
    <w:p w:rsidR="00046228" w:rsidRDefault="00046228" w:rsidP="0070635C">
      <w:pPr>
        <w:pStyle w:val="40"/>
        <w:shd w:val="clear" w:color="auto" w:fill="auto"/>
        <w:spacing w:after="0" w:line="240" w:lineRule="auto"/>
        <w:rPr>
          <w:rStyle w:val="4"/>
          <w:color w:val="000000"/>
          <w:sz w:val="20"/>
          <w:szCs w:val="20"/>
        </w:rPr>
      </w:pPr>
      <w:r w:rsidRPr="00A9190A">
        <w:rPr>
          <w:rStyle w:val="4"/>
          <w:color w:val="000000"/>
          <w:sz w:val="20"/>
          <w:szCs w:val="20"/>
        </w:rPr>
        <w:t>** Указывается: ДГ1-В - доступно полностью всем: ДП-И (К, О, С, Г, У) - доступно полностью избирательно (указать категории инвалидов); ДЧ-В - доступно частично всем; ДЧ-И (К, О, С, Г. У) - доступно частично избирательно (указать категории инвалидов); ДУ - доступно условно, В</w:t>
      </w:r>
      <w:r>
        <w:rPr>
          <w:rStyle w:val="4"/>
          <w:color w:val="000000"/>
          <w:sz w:val="20"/>
          <w:szCs w:val="20"/>
        </w:rPr>
        <w:t>Н</w:t>
      </w:r>
      <w:r w:rsidRPr="00A9190A">
        <w:rPr>
          <w:rStyle w:val="4"/>
          <w:color w:val="000000"/>
          <w:sz w:val="20"/>
          <w:szCs w:val="20"/>
        </w:rPr>
        <w:t>Д - временно недоступно</w:t>
      </w: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rStyle w:val="4"/>
          <w:color w:val="000000"/>
          <w:sz w:val="20"/>
          <w:szCs w:val="20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rStyle w:val="4"/>
          <w:color w:val="000000"/>
          <w:sz w:val="20"/>
          <w:szCs w:val="20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rStyle w:val="4"/>
          <w:color w:val="000000"/>
          <w:sz w:val="20"/>
          <w:szCs w:val="20"/>
        </w:rPr>
      </w:pPr>
    </w:p>
    <w:p w:rsidR="00046228" w:rsidRPr="00D92BDD" w:rsidRDefault="00046228" w:rsidP="00C7717E">
      <w:pPr>
        <w:jc w:val="both"/>
        <w:rPr>
          <w:rFonts w:ascii="Times New Roman" w:hAnsi="Times New Roman" w:cs="Times New Roman"/>
        </w:rPr>
      </w:pPr>
      <w:r w:rsidRPr="00D92BDD">
        <w:rPr>
          <w:rFonts w:ascii="Times New Roman" w:hAnsi="Times New Roman" w:cs="Times New Roman"/>
          <w:b/>
        </w:rPr>
        <w:t>3.5. Итоговое заключение о состоянии доступности ОСИ</w:t>
      </w:r>
      <w:r w:rsidRPr="00D92BD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ВНД</w:t>
      </w:r>
    </w:p>
    <w:p w:rsidR="00046228" w:rsidRPr="00D92BDD" w:rsidRDefault="00046228" w:rsidP="00C7717E">
      <w:pPr>
        <w:jc w:val="both"/>
        <w:rPr>
          <w:rFonts w:ascii="Times New Roman" w:hAnsi="Times New Roman" w:cs="Times New Roman"/>
          <w:i/>
          <w:u w:val="single"/>
        </w:rPr>
      </w:pPr>
      <w:r w:rsidRPr="00D92BDD">
        <w:rPr>
          <w:rFonts w:ascii="Times New Roman" w:hAnsi="Times New Roman" w:cs="Times New Roman"/>
          <w:i/>
          <w:u w:val="single"/>
        </w:rPr>
        <w:t xml:space="preserve">Объект признан </w:t>
      </w:r>
      <w:r w:rsidRPr="0098000D">
        <w:rPr>
          <w:rFonts w:ascii="Times New Roman" w:hAnsi="Times New Roman" w:cs="Times New Roman"/>
          <w:b/>
          <w:i/>
          <w:u w:val="single"/>
        </w:rPr>
        <w:t>временно недоступным для всех категорий инвалидов.</w:t>
      </w:r>
    </w:p>
    <w:p w:rsidR="00046228" w:rsidRPr="00D92BDD" w:rsidRDefault="00046228" w:rsidP="00C7717E">
      <w:pPr>
        <w:jc w:val="both"/>
        <w:rPr>
          <w:rFonts w:ascii="Times New Roman" w:hAnsi="Times New Roman" w:cs="Times New Roman"/>
          <w:i/>
          <w:u w:val="single"/>
        </w:rPr>
      </w:pPr>
      <w:r w:rsidRPr="00D92BDD">
        <w:rPr>
          <w:rFonts w:ascii="Times New Roman" w:hAnsi="Times New Roman" w:cs="Times New Roman"/>
          <w:i/>
          <w:u w:val="single"/>
        </w:rPr>
        <w:t xml:space="preserve">Для решения вопросов доступности </w:t>
      </w:r>
      <w:r w:rsidRPr="00B57BB0">
        <w:rPr>
          <w:rFonts w:ascii="Times New Roman" w:hAnsi="Times New Roman" w:cs="Times New Roman"/>
          <w:b/>
          <w:i/>
          <w:u w:val="single"/>
        </w:rPr>
        <w:t>для всех категорий инвалидов</w:t>
      </w:r>
      <w:r w:rsidRPr="00D92BDD">
        <w:rPr>
          <w:rFonts w:ascii="Times New Roman" w:hAnsi="Times New Roman" w:cs="Times New Roman"/>
          <w:i/>
          <w:u w:val="single"/>
        </w:rPr>
        <w:t xml:space="preserve"> в качестве безусловно обязательных мер требуется, прежде всего, установить информацию об </w:t>
      </w:r>
      <w:r>
        <w:rPr>
          <w:rFonts w:ascii="Times New Roman" w:hAnsi="Times New Roman" w:cs="Times New Roman"/>
          <w:i/>
          <w:u w:val="single"/>
        </w:rPr>
        <w:t xml:space="preserve">ОСИ у входа на территорию, </w:t>
      </w:r>
      <w:r w:rsidRPr="00D92BDD">
        <w:rPr>
          <w:rFonts w:ascii="Times New Roman" w:hAnsi="Times New Roman" w:cs="Times New Roman"/>
          <w:i/>
          <w:u w:val="single"/>
        </w:rPr>
        <w:t>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</w:t>
      </w:r>
      <w:r>
        <w:rPr>
          <w:rFonts w:ascii="Times New Roman" w:hAnsi="Times New Roman" w:cs="Times New Roman"/>
          <w:i/>
          <w:u w:val="single"/>
        </w:rPr>
        <w:t>итарно-гигиеническим помещениям.</w:t>
      </w:r>
    </w:p>
    <w:p w:rsidR="00046228" w:rsidRPr="00D92BDD" w:rsidRDefault="00046228" w:rsidP="00C7717E">
      <w:pPr>
        <w:jc w:val="both"/>
        <w:rPr>
          <w:rFonts w:ascii="Times New Roman" w:hAnsi="Times New Roman" w:cs="Times New Roman"/>
          <w:i/>
          <w:u w:val="single"/>
        </w:rPr>
      </w:pPr>
      <w:r w:rsidRPr="00B57BB0">
        <w:rPr>
          <w:rFonts w:ascii="Times New Roman" w:hAnsi="Times New Roman" w:cs="Times New Roman"/>
          <w:b/>
          <w:i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D92BDD">
        <w:rPr>
          <w:rFonts w:ascii="Times New Roman" w:hAnsi="Times New Roman" w:cs="Times New Roman"/>
          <w:i/>
          <w:u w:val="single"/>
        </w:rPr>
        <w:t xml:space="preserve">требуется комплексное оборудование входа для инвалидов на креслах-колясках с установкой нормативного пандуса с обеспечением информационного сопровождения от входа на территорию. Для обеспечения условной доступности объекта для этой категории инвалидов требуется приобретение ТСР (лестницехода) и оказание ситуационной помощи со стороны персонала. </w:t>
      </w:r>
    </w:p>
    <w:p w:rsidR="00046228" w:rsidRPr="00D92BDD" w:rsidRDefault="00046228" w:rsidP="00C7717E">
      <w:pPr>
        <w:jc w:val="both"/>
        <w:rPr>
          <w:rFonts w:ascii="Times New Roman" w:hAnsi="Times New Roman" w:cs="Times New Roman"/>
        </w:rPr>
      </w:pPr>
      <w:r w:rsidRPr="00B57BB0">
        <w:rPr>
          <w:rFonts w:ascii="Times New Roman" w:hAnsi="Times New Roman" w:cs="Times New Roman"/>
          <w:b/>
          <w:i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hAnsi="Times New Roman" w:cs="Times New Roman"/>
          <w:i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b w:val="0"/>
          <w:sz w:val="24"/>
          <w:szCs w:val="24"/>
          <w:u w:val="single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b w:val="0"/>
          <w:sz w:val="24"/>
          <w:szCs w:val="24"/>
          <w:u w:val="single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b w:val="0"/>
          <w:sz w:val="24"/>
          <w:szCs w:val="24"/>
          <w:u w:val="single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Управленческое решение</w:t>
      </w: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</w:p>
    <w:p w:rsidR="00046228" w:rsidRDefault="00046228" w:rsidP="0070635C">
      <w:pPr>
        <w:pStyle w:val="210"/>
        <w:shd w:val="clear" w:color="auto" w:fill="auto"/>
        <w:spacing w:line="240" w:lineRule="auto"/>
        <w:jc w:val="center"/>
        <w:rPr>
          <w:rStyle w:val="22"/>
          <w:color w:val="000000"/>
          <w:sz w:val="24"/>
          <w:szCs w:val="24"/>
          <w:u w:val="none"/>
        </w:rPr>
      </w:pPr>
      <w:r w:rsidRPr="00E23312">
        <w:rPr>
          <w:rStyle w:val="22"/>
          <w:color w:val="000000"/>
          <w:sz w:val="24"/>
          <w:szCs w:val="24"/>
          <w:u w:val="none"/>
        </w:rPr>
        <w:t>4.1. Рекомендации по адаптации основных структурных элементов объекта</w:t>
      </w:r>
      <w:r>
        <w:rPr>
          <w:rStyle w:val="22"/>
          <w:color w:val="000000"/>
          <w:sz w:val="24"/>
          <w:szCs w:val="24"/>
          <w:u w:val="none"/>
        </w:rPr>
        <w:t>.</w:t>
      </w:r>
    </w:p>
    <w:p w:rsidR="00046228" w:rsidRDefault="00046228" w:rsidP="0070635C">
      <w:pPr>
        <w:pStyle w:val="210"/>
        <w:shd w:val="clear" w:color="auto" w:fill="auto"/>
        <w:spacing w:line="240" w:lineRule="auto"/>
        <w:jc w:val="center"/>
        <w:rPr>
          <w:rStyle w:val="22"/>
          <w:color w:val="000000"/>
          <w:sz w:val="24"/>
          <w:szCs w:val="24"/>
          <w:u w:val="non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961"/>
        <w:gridCol w:w="3827"/>
      </w:tblGrid>
      <w:tr w:rsidR="00046228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424A3"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Вход (входы) в здание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Текущий ремонт</w:t>
            </w:r>
          </w:p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Капитальный ремонт</w:t>
            </w:r>
          </w:p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color w:val="000000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  <w:tr w:rsidR="00046228" w:rsidRPr="00AD37CE" w:rsidTr="00C424A3">
        <w:tc>
          <w:tcPr>
            <w:tcW w:w="959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C424A3"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046228" w:rsidRPr="00C424A3" w:rsidRDefault="00046228" w:rsidP="00C424A3">
            <w:pPr>
              <w:pStyle w:val="21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C424A3">
              <w:rPr>
                <w:rStyle w:val="10"/>
                <w:b/>
                <w:color w:val="000000"/>
                <w:sz w:val="24"/>
                <w:szCs w:val="24"/>
              </w:rPr>
              <w:t>Все зоны и участки</w:t>
            </w:r>
          </w:p>
        </w:tc>
        <w:tc>
          <w:tcPr>
            <w:tcW w:w="3827" w:type="dxa"/>
          </w:tcPr>
          <w:p w:rsidR="00046228" w:rsidRPr="00C424A3" w:rsidRDefault="00046228" w:rsidP="00C424A3">
            <w:pPr>
              <w:jc w:val="center"/>
              <w:rPr>
                <w:rFonts w:ascii="Times New Roman" w:hAnsi="Times New Roman" w:cs="Times New Roman"/>
              </w:rPr>
            </w:pPr>
            <w:r w:rsidRPr="00C424A3">
              <w:rPr>
                <w:rFonts w:ascii="Times New Roman" w:hAnsi="Times New Roman" w:cs="Times New Roman"/>
              </w:rPr>
              <w:t>Индивидуальные решения с ТСР</w:t>
            </w:r>
          </w:p>
        </w:tc>
      </w:tr>
    </w:tbl>
    <w:p w:rsidR="00046228" w:rsidRPr="00AD37CE" w:rsidRDefault="00046228" w:rsidP="0070635C">
      <w:pPr>
        <w:pStyle w:val="210"/>
        <w:shd w:val="clear" w:color="auto" w:fill="auto"/>
        <w:spacing w:line="240" w:lineRule="auto"/>
        <w:jc w:val="center"/>
        <w:rPr>
          <w:b w:val="0"/>
          <w:sz w:val="24"/>
          <w:szCs w:val="24"/>
        </w:rPr>
      </w:pPr>
    </w:p>
    <w:p w:rsidR="00046228" w:rsidRDefault="00046228" w:rsidP="0070635C">
      <w:pPr>
        <w:pStyle w:val="40"/>
        <w:shd w:val="clear" w:color="auto" w:fill="auto"/>
        <w:spacing w:after="0" w:line="240" w:lineRule="auto"/>
        <w:rPr>
          <w:rStyle w:val="a"/>
          <w:color w:val="000000"/>
          <w:sz w:val="20"/>
          <w:szCs w:val="20"/>
        </w:rPr>
      </w:pPr>
      <w:r w:rsidRPr="00044235">
        <w:rPr>
          <w:rStyle w:val="a"/>
          <w:color w:val="000000"/>
          <w:sz w:val="20"/>
          <w:szCs w:val="20"/>
        </w:rPr>
        <w:t xml:space="preserve">*указывается один </w:t>
      </w:r>
      <w:r w:rsidRPr="00044235">
        <w:rPr>
          <w:rStyle w:val="a1"/>
          <w:b/>
          <w:bCs/>
          <w:color w:val="000000"/>
          <w:sz w:val="20"/>
          <w:szCs w:val="20"/>
        </w:rPr>
        <w:t xml:space="preserve">из </w:t>
      </w:r>
      <w:r w:rsidRPr="00044235">
        <w:rPr>
          <w:rStyle w:val="a"/>
          <w:color w:val="000000"/>
          <w:sz w:val="20"/>
          <w:szCs w:val="20"/>
        </w:rPr>
        <w:t xml:space="preserve">вариантов (видов работ): не нуждается; ремонт (текущий, </w:t>
      </w:r>
      <w:r w:rsidRPr="00044235">
        <w:rPr>
          <w:rStyle w:val="a1"/>
          <w:b/>
          <w:bCs/>
          <w:color w:val="000000"/>
          <w:sz w:val="20"/>
          <w:szCs w:val="20"/>
        </w:rPr>
        <w:t xml:space="preserve">капитальный); </w:t>
      </w:r>
      <w:r w:rsidRPr="00044235">
        <w:rPr>
          <w:rStyle w:val="a"/>
          <w:color w:val="000000"/>
          <w:sz w:val="20"/>
          <w:szCs w:val="20"/>
        </w:rPr>
        <w:t xml:space="preserve">индивидуальное решение с </w:t>
      </w:r>
      <w:r w:rsidRPr="00044235">
        <w:rPr>
          <w:rStyle w:val="a"/>
          <w:color w:val="000000"/>
          <w:sz w:val="20"/>
          <w:szCs w:val="20"/>
          <w:lang w:val="en-US"/>
        </w:rPr>
        <w:t>TCP</w:t>
      </w:r>
      <w:r w:rsidRPr="00044235">
        <w:rPr>
          <w:rStyle w:val="a"/>
          <w:color w:val="000000"/>
          <w:sz w:val="20"/>
          <w:szCs w:val="20"/>
        </w:rPr>
        <w:t>; технические решения невозможны – организация альтернативной формы обслуживания.</w:t>
      </w:r>
    </w:p>
    <w:p w:rsidR="00046228" w:rsidRPr="00044235" w:rsidRDefault="00046228" w:rsidP="0070635C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</w:p>
    <w:p w:rsidR="00046228" w:rsidRPr="002E7073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tabs>
          <w:tab w:val="left" w:leader="underscore" w:pos="4517"/>
          <w:tab w:val="left" w:leader="underscore" w:pos="5189"/>
          <w:tab w:val="left" w:leader="underscore" w:pos="7022"/>
          <w:tab w:val="left" w:leader="underscore" w:pos="7171"/>
          <w:tab w:val="left" w:leader="underscore" w:pos="8261"/>
          <w:tab w:val="left" w:leader="underscore" w:pos="8323"/>
          <w:tab w:val="left" w:leader="underscore" w:pos="8461"/>
        </w:tabs>
        <w:spacing w:line="240" w:lineRule="auto"/>
        <w:ind w:firstLine="0"/>
        <w:rPr>
          <w:sz w:val="24"/>
          <w:szCs w:val="24"/>
        </w:rPr>
      </w:pPr>
    </w:p>
    <w:p w:rsidR="00046228" w:rsidRPr="0014295A" w:rsidRDefault="00046228" w:rsidP="0070635C">
      <w:pPr>
        <w:pStyle w:val="BodyText"/>
        <w:shd w:val="clear" w:color="auto" w:fill="auto"/>
        <w:tabs>
          <w:tab w:val="left" w:leader="underscore" w:pos="4517"/>
          <w:tab w:val="left" w:leader="underscore" w:pos="5189"/>
          <w:tab w:val="left" w:leader="underscore" w:pos="7022"/>
          <w:tab w:val="left" w:leader="underscore" w:pos="7171"/>
          <w:tab w:val="left" w:leader="underscore" w:pos="8261"/>
          <w:tab w:val="left" w:leader="underscore" w:pos="8323"/>
          <w:tab w:val="left" w:leader="underscore" w:pos="8461"/>
        </w:tabs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4.2. </w:t>
      </w:r>
      <w:r w:rsidRPr="00045A48">
        <w:rPr>
          <w:rStyle w:val="BodyTextChar"/>
          <w:color w:val="000000"/>
          <w:sz w:val="24"/>
          <w:szCs w:val="24"/>
        </w:rPr>
        <w:t>Период проведения работ</w:t>
      </w:r>
      <w:r w:rsidRPr="0014295A">
        <w:rPr>
          <w:rStyle w:val="BodyTextChar"/>
          <w:color w:val="000000"/>
          <w:sz w:val="24"/>
          <w:szCs w:val="24"/>
          <w:u w:val="single"/>
        </w:rPr>
        <w:t>201</w:t>
      </w:r>
      <w:r>
        <w:rPr>
          <w:rStyle w:val="BodyTextChar"/>
          <w:color w:val="000000"/>
          <w:sz w:val="24"/>
          <w:szCs w:val="24"/>
          <w:u w:val="single"/>
        </w:rPr>
        <w:t>8- 2025г</w:t>
      </w:r>
      <w:bookmarkStart w:id="0" w:name="_GoBack"/>
      <w:bookmarkEnd w:id="0"/>
    </w:p>
    <w:p w:rsidR="00046228" w:rsidRPr="00045A48" w:rsidRDefault="00046228" w:rsidP="0070635C">
      <w:pPr>
        <w:pStyle w:val="BodyText"/>
        <w:shd w:val="clear" w:color="auto" w:fill="auto"/>
        <w:tabs>
          <w:tab w:val="center" w:leader="underscore" w:pos="6054"/>
        </w:tabs>
        <w:spacing w:line="240" w:lineRule="auto"/>
        <w:ind w:left="400" w:firstLine="0"/>
        <w:rPr>
          <w:sz w:val="24"/>
          <w:szCs w:val="24"/>
        </w:rPr>
      </w:pPr>
      <w:r w:rsidRPr="00045A48">
        <w:rPr>
          <w:rStyle w:val="BodyTextChar"/>
          <w:color w:val="000000"/>
          <w:sz w:val="24"/>
          <w:szCs w:val="24"/>
        </w:rPr>
        <w:t>в рамках исполнения</w:t>
      </w:r>
      <w:r>
        <w:rPr>
          <w:rStyle w:val="BodyTextChar"/>
          <w:color w:val="000000"/>
          <w:sz w:val="24"/>
          <w:szCs w:val="24"/>
        </w:rPr>
        <w:t>___________________________________</w:t>
      </w:r>
    </w:p>
    <w:p w:rsidR="00046228" w:rsidRDefault="00046228" w:rsidP="003B4887">
      <w:pPr>
        <w:pStyle w:val="BodyText"/>
        <w:shd w:val="clear" w:color="auto" w:fill="auto"/>
        <w:tabs>
          <w:tab w:val="left" w:leader="underscore" w:pos="2088"/>
        </w:tabs>
        <w:spacing w:line="240" w:lineRule="auto"/>
        <w:ind w:right="-1" w:firstLine="0"/>
        <w:jc w:val="left"/>
        <w:rPr>
          <w:rStyle w:val="5"/>
          <w:color w:val="000000"/>
          <w:sz w:val="18"/>
          <w:szCs w:val="18"/>
        </w:rPr>
      </w:pPr>
      <w:r w:rsidRPr="002C79CE">
        <w:rPr>
          <w:rStyle w:val="5"/>
          <w:color w:val="000000"/>
          <w:sz w:val="18"/>
          <w:szCs w:val="18"/>
        </w:rPr>
        <w:t>(указывается наименование документа: программы, плана)</w:t>
      </w:r>
    </w:p>
    <w:p w:rsidR="00046228" w:rsidRDefault="00046228" w:rsidP="003B4887">
      <w:pPr>
        <w:pStyle w:val="BodyText"/>
        <w:shd w:val="clear" w:color="auto" w:fill="auto"/>
        <w:tabs>
          <w:tab w:val="left" w:leader="underscore" w:pos="2088"/>
        </w:tabs>
        <w:spacing w:line="240" w:lineRule="auto"/>
        <w:ind w:right="-1" w:firstLine="0"/>
        <w:jc w:val="left"/>
        <w:rPr>
          <w:rStyle w:val="5"/>
          <w:color w:val="000000"/>
          <w:sz w:val="18"/>
          <w:szCs w:val="18"/>
        </w:rPr>
      </w:pPr>
    </w:p>
    <w:p w:rsidR="00046228" w:rsidRDefault="00046228" w:rsidP="003B4887">
      <w:pPr>
        <w:pStyle w:val="BodyText"/>
        <w:shd w:val="clear" w:color="auto" w:fill="auto"/>
        <w:tabs>
          <w:tab w:val="left" w:leader="underscore" w:pos="2088"/>
        </w:tabs>
        <w:spacing w:line="240" w:lineRule="auto"/>
        <w:ind w:right="-1" w:firstLine="0"/>
        <w:jc w:val="left"/>
        <w:rPr>
          <w:rStyle w:val="5"/>
          <w:color w:val="000000"/>
          <w:sz w:val="18"/>
          <w:szCs w:val="18"/>
        </w:rPr>
      </w:pPr>
    </w:p>
    <w:p w:rsidR="00046228" w:rsidRPr="002C79CE" w:rsidRDefault="00046228" w:rsidP="003B4887">
      <w:pPr>
        <w:pStyle w:val="BodyText"/>
        <w:shd w:val="clear" w:color="auto" w:fill="auto"/>
        <w:tabs>
          <w:tab w:val="left" w:leader="underscore" w:pos="2088"/>
        </w:tabs>
        <w:spacing w:line="240" w:lineRule="auto"/>
        <w:ind w:right="-1" w:firstLine="0"/>
        <w:jc w:val="left"/>
        <w:rPr>
          <w:rStyle w:val="BodyTextChar"/>
          <w:sz w:val="24"/>
          <w:szCs w:val="24"/>
          <w:shd w:val="clear" w:color="auto" w:fill="auto"/>
        </w:rPr>
      </w:pPr>
      <w:r>
        <w:rPr>
          <w:rStyle w:val="BodyTextChar"/>
          <w:color w:val="000000"/>
          <w:sz w:val="24"/>
          <w:szCs w:val="24"/>
        </w:rPr>
        <w:t xml:space="preserve">4.3. </w:t>
      </w:r>
      <w:r w:rsidRPr="00045A48">
        <w:rPr>
          <w:rStyle w:val="BodyTextChar"/>
          <w:color w:val="000000"/>
          <w:sz w:val="24"/>
          <w:szCs w:val="24"/>
        </w:rPr>
        <w:t>Ожидаемый результат (</w:t>
      </w:r>
      <w:r>
        <w:rPr>
          <w:rStyle w:val="BodyTextChar"/>
          <w:color w:val="000000"/>
          <w:sz w:val="24"/>
          <w:szCs w:val="24"/>
        </w:rPr>
        <w:t xml:space="preserve">по состоянию доступности) после </w:t>
      </w:r>
      <w:r w:rsidRPr="00045A48">
        <w:rPr>
          <w:rStyle w:val="BodyTextChar"/>
          <w:color w:val="000000"/>
          <w:sz w:val="24"/>
          <w:szCs w:val="24"/>
        </w:rPr>
        <w:t>выполнения работ по адаптац</w:t>
      </w:r>
      <w:r>
        <w:rPr>
          <w:rStyle w:val="BodyTextChar"/>
          <w:color w:val="000000"/>
          <w:sz w:val="24"/>
          <w:szCs w:val="24"/>
        </w:rPr>
        <w:t>ии объект станет доступен частично избирательно для некоторых категорий на 1 этапе ДУ –И (К,О,С), на 2 этапе ДЧ –И (У,О), на 3 этапе ДЧ-И (С,Г)</w:t>
      </w:r>
    </w:p>
    <w:p w:rsidR="00046228" w:rsidRPr="00045A48" w:rsidRDefault="00046228" w:rsidP="003B4887">
      <w:pPr>
        <w:pStyle w:val="BodyText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045A48">
        <w:rPr>
          <w:rStyle w:val="BodyTextChar"/>
          <w:color w:val="000000"/>
          <w:sz w:val="24"/>
          <w:szCs w:val="24"/>
        </w:rPr>
        <w:t>Оценка результата исполнения программы, плана (по состоянию доступности)</w:t>
      </w:r>
    </w:p>
    <w:p w:rsidR="00046228" w:rsidRDefault="00046228" w:rsidP="0070635C">
      <w:pPr>
        <w:pStyle w:val="50"/>
        <w:shd w:val="clear" w:color="auto" w:fill="auto"/>
        <w:spacing w:after="0" w:line="240" w:lineRule="auto"/>
        <w:rPr>
          <w:rStyle w:val="5"/>
          <w:color w:val="000000"/>
          <w:sz w:val="18"/>
          <w:szCs w:val="18"/>
        </w:rPr>
      </w:pPr>
    </w:p>
    <w:p w:rsidR="00046228" w:rsidRPr="00045A48" w:rsidRDefault="00046228" w:rsidP="0070635C">
      <w:pPr>
        <w:pStyle w:val="BodyText"/>
        <w:shd w:val="clear" w:color="auto" w:fill="auto"/>
        <w:spacing w:line="240" w:lineRule="auto"/>
        <w:ind w:right="-1" w:firstLine="0"/>
        <w:jc w:val="left"/>
        <w:rPr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>4.4.</w:t>
      </w:r>
      <w:r w:rsidRPr="00045A48">
        <w:rPr>
          <w:rStyle w:val="BodyTextChar"/>
          <w:color w:val="000000"/>
          <w:sz w:val="24"/>
          <w:szCs w:val="24"/>
        </w:rPr>
        <w:t xml:space="preserve">Для принятия решения </w:t>
      </w:r>
      <w:r w:rsidRPr="003B4887">
        <w:rPr>
          <w:color w:val="000000"/>
          <w:sz w:val="24"/>
          <w:szCs w:val="24"/>
        </w:rPr>
        <w:t>требуется</w:t>
      </w:r>
      <w:r w:rsidRPr="00045A48">
        <w:rPr>
          <w:rStyle w:val="BodyTextChar"/>
          <w:color w:val="000000"/>
          <w:sz w:val="24"/>
          <w:szCs w:val="24"/>
        </w:rPr>
        <w:t xml:space="preserve">, </w:t>
      </w:r>
      <w:r w:rsidRPr="003B4887">
        <w:rPr>
          <w:rStyle w:val="BodyTextChar"/>
          <w:color w:val="000000"/>
          <w:sz w:val="24"/>
          <w:szCs w:val="24"/>
          <w:u w:val="single"/>
        </w:rPr>
        <w:t>не требуется</w:t>
      </w:r>
      <w:r w:rsidRPr="00045A48">
        <w:rPr>
          <w:rStyle w:val="BodyTextChar"/>
          <w:color w:val="000000"/>
          <w:sz w:val="24"/>
          <w:szCs w:val="24"/>
        </w:rPr>
        <w:t xml:space="preserve"> (нужное подчеркнуть) согласование: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right="-1" w:firstLine="0"/>
        <w:jc w:val="left"/>
        <w:rPr>
          <w:rStyle w:val="BodyTextChar"/>
          <w:color w:val="000000"/>
          <w:sz w:val="24"/>
          <w:szCs w:val="24"/>
        </w:rPr>
      </w:pPr>
      <w:r w:rsidRPr="00045A48">
        <w:rPr>
          <w:rStyle w:val="BodyTextChar"/>
          <w:color w:val="000000"/>
          <w:sz w:val="24"/>
          <w:szCs w:val="24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right="-1" w:firstLine="0"/>
        <w:jc w:val="left"/>
        <w:rPr>
          <w:rStyle w:val="BodyTextChar"/>
          <w:color w:val="000000"/>
          <w:sz w:val="24"/>
          <w:szCs w:val="24"/>
        </w:rPr>
      </w:pPr>
    </w:p>
    <w:p w:rsidR="00046228" w:rsidRPr="00045A48" w:rsidRDefault="00046228" w:rsidP="0070635C">
      <w:pPr>
        <w:pStyle w:val="BodyText"/>
        <w:shd w:val="clear" w:color="auto" w:fill="auto"/>
        <w:spacing w:line="240" w:lineRule="auto"/>
        <w:ind w:right="-1" w:firstLine="0"/>
        <w:jc w:val="left"/>
        <w:rPr>
          <w:sz w:val="24"/>
          <w:szCs w:val="24"/>
        </w:rPr>
      </w:pPr>
    </w:p>
    <w:p w:rsidR="00046228" w:rsidRPr="00B331C0" w:rsidRDefault="00046228" w:rsidP="0070635C">
      <w:pPr>
        <w:pStyle w:val="BodyText"/>
        <w:shd w:val="clear" w:color="auto" w:fill="auto"/>
        <w:spacing w:line="240" w:lineRule="auto"/>
        <w:ind w:firstLine="0"/>
        <w:rPr>
          <w:rStyle w:val="BodyTextChar"/>
          <w:color w:val="000000"/>
          <w:sz w:val="24"/>
          <w:szCs w:val="24"/>
        </w:rPr>
      </w:pPr>
      <w:r>
        <w:rPr>
          <w:rStyle w:val="BodyTextChar"/>
          <w:color w:val="000000"/>
          <w:sz w:val="24"/>
          <w:szCs w:val="24"/>
        </w:rPr>
        <w:t xml:space="preserve">4.5. </w:t>
      </w:r>
      <w:r w:rsidRPr="00045A48">
        <w:rPr>
          <w:rStyle w:val="BodyTextChar"/>
          <w:color w:val="000000"/>
          <w:sz w:val="24"/>
          <w:szCs w:val="24"/>
        </w:rPr>
        <w:t>Информация размещена (обновлена) на Карге доступности</w:t>
      </w:r>
      <w:r>
        <w:rPr>
          <w:rStyle w:val="BodyTextChar"/>
          <w:color w:val="000000"/>
          <w:sz w:val="24"/>
          <w:szCs w:val="24"/>
        </w:rPr>
        <w:t xml:space="preserve"> </w:t>
      </w:r>
      <w:hyperlink r:id="rId6" w:history="1">
        <w:r w:rsidRPr="00B331C0">
          <w:rPr>
            <w:rStyle w:val="Hyperlink"/>
            <w:sz w:val="24"/>
            <w:szCs w:val="24"/>
            <w:shd w:val="clear" w:color="auto" w:fill="FFFFFF"/>
          </w:rPr>
          <w:t>http://ds-69.ucoz.ru/</w:t>
        </w:r>
      </w:hyperlink>
    </w:p>
    <w:p w:rsidR="00046228" w:rsidRPr="002C79CE" w:rsidRDefault="00046228" w:rsidP="0070635C">
      <w:pPr>
        <w:pStyle w:val="40"/>
        <w:shd w:val="clear" w:color="auto" w:fill="auto"/>
        <w:spacing w:after="0" w:line="240" w:lineRule="auto"/>
        <w:ind w:left="6000"/>
        <w:jc w:val="left"/>
        <w:rPr>
          <w:sz w:val="18"/>
          <w:szCs w:val="18"/>
        </w:rPr>
      </w:pPr>
      <w:r>
        <w:rPr>
          <w:rStyle w:val="4"/>
          <w:color w:val="000000"/>
          <w:sz w:val="18"/>
          <w:szCs w:val="18"/>
        </w:rPr>
        <w:t xml:space="preserve">                </w:t>
      </w:r>
      <w:r w:rsidRPr="002C79CE">
        <w:rPr>
          <w:rStyle w:val="4"/>
          <w:color w:val="000000"/>
          <w:sz w:val="18"/>
          <w:szCs w:val="18"/>
        </w:rPr>
        <w:t>(наименование сайта, портала)</w:t>
      </w:r>
    </w:p>
    <w:p w:rsidR="00046228" w:rsidRPr="00B466CA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  <w:r>
        <w:rPr>
          <w:sz w:val="24"/>
          <w:szCs w:val="24"/>
        </w:rPr>
        <w:t>Дата____________________</w:t>
      </w: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</w:p>
    <w:p w:rsidR="00046228" w:rsidRDefault="00046228" w:rsidP="0070635C">
      <w:pPr>
        <w:pStyle w:val="BodyText"/>
        <w:shd w:val="clear" w:color="auto" w:fill="auto"/>
        <w:tabs>
          <w:tab w:val="left" w:pos="916"/>
        </w:tabs>
        <w:spacing w:line="240" w:lineRule="auto"/>
        <w:ind w:right="197" w:firstLine="0"/>
        <w:rPr>
          <w:sz w:val="24"/>
          <w:szCs w:val="24"/>
        </w:rPr>
      </w:pPr>
    </w:p>
    <w:p w:rsidR="00046228" w:rsidRPr="0070635C" w:rsidRDefault="00046228" w:rsidP="0070635C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0635C">
        <w:rPr>
          <w:rStyle w:val="2"/>
          <w:color w:val="000000"/>
          <w:sz w:val="24"/>
          <w:szCs w:val="24"/>
        </w:rPr>
        <w:t>5. Особые отметки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rPr>
          <w:rStyle w:val="BodyTextChar"/>
          <w:color w:val="000000"/>
          <w:sz w:val="24"/>
          <w:szCs w:val="24"/>
        </w:rPr>
      </w:pPr>
      <w:r w:rsidRPr="00045A48">
        <w:rPr>
          <w:rStyle w:val="BodyTextChar"/>
          <w:color w:val="000000"/>
          <w:sz w:val="24"/>
          <w:szCs w:val="24"/>
        </w:rPr>
        <w:t>Паспорт сформирован на основании</w:t>
      </w:r>
      <w:r>
        <w:rPr>
          <w:rStyle w:val="BodyTextChar"/>
          <w:color w:val="000000"/>
          <w:sz w:val="24"/>
          <w:szCs w:val="24"/>
        </w:rPr>
        <w:t>:</w:t>
      </w:r>
    </w:p>
    <w:p w:rsidR="00046228" w:rsidRDefault="00046228" w:rsidP="0070635C">
      <w:pPr>
        <w:pStyle w:val="BodyText"/>
        <w:shd w:val="clear" w:color="auto" w:fill="auto"/>
        <w:spacing w:line="240" w:lineRule="auto"/>
        <w:ind w:firstLine="0"/>
        <w:rPr>
          <w:rStyle w:val="BodyTextChar"/>
          <w:color w:val="000000"/>
          <w:sz w:val="24"/>
          <w:szCs w:val="24"/>
        </w:rPr>
      </w:pPr>
    </w:p>
    <w:p w:rsidR="00046228" w:rsidRDefault="00046228" w:rsidP="0070635C">
      <w:pPr>
        <w:pStyle w:val="BodyText"/>
        <w:numPr>
          <w:ilvl w:val="0"/>
          <w:numId w:val="14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Анкеты (информации об объекте) от «30» июня 2016г.</w:t>
      </w:r>
    </w:p>
    <w:p w:rsidR="00046228" w:rsidRDefault="00046228" w:rsidP="0070635C">
      <w:pPr>
        <w:pStyle w:val="BodyText"/>
        <w:numPr>
          <w:ilvl w:val="0"/>
          <w:numId w:val="14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Акта обследования объекта:  от «30» июня 2016г.</w:t>
      </w:r>
    </w:p>
    <w:p w:rsidR="00046228" w:rsidRPr="0070635C" w:rsidRDefault="00046228" w:rsidP="0070635C">
      <w:pPr>
        <w:pStyle w:val="BodyText"/>
        <w:numPr>
          <w:ilvl w:val="0"/>
          <w:numId w:val="14"/>
        </w:numPr>
        <w:shd w:val="clear" w:color="auto" w:fill="auto"/>
        <w:tabs>
          <w:tab w:val="left" w:pos="426"/>
        </w:tabs>
        <w:spacing w:line="240" w:lineRule="auto"/>
        <w:ind w:left="0" w:firstLine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Решения комиссии _________________________  от «___»  ___________  20__ г.</w:t>
      </w:r>
    </w:p>
    <w:p w:rsidR="00046228" w:rsidRPr="005A6782" w:rsidRDefault="00046228" w:rsidP="0070635C">
      <w:pPr>
        <w:pStyle w:val="20"/>
        <w:shd w:val="clear" w:color="auto" w:fill="auto"/>
        <w:spacing w:line="240" w:lineRule="auto"/>
        <w:jc w:val="both"/>
        <w:rPr>
          <w:rStyle w:val="2"/>
          <w:color w:val="000000"/>
          <w:sz w:val="24"/>
          <w:szCs w:val="24"/>
        </w:rPr>
      </w:pPr>
    </w:p>
    <w:p w:rsidR="00046228" w:rsidRPr="00811269" w:rsidRDefault="00046228" w:rsidP="0070635C">
      <w:pPr>
        <w:pStyle w:val="20"/>
        <w:shd w:val="clear" w:color="auto" w:fill="auto"/>
        <w:spacing w:line="240" w:lineRule="auto"/>
        <w:ind w:left="2002"/>
        <w:jc w:val="both"/>
        <w:rPr>
          <w:sz w:val="24"/>
          <w:szCs w:val="24"/>
        </w:rPr>
      </w:pPr>
    </w:p>
    <w:p w:rsidR="00046228" w:rsidRPr="006D49F3" w:rsidRDefault="00046228" w:rsidP="0070635C">
      <w:pPr>
        <w:pStyle w:val="BodyText"/>
        <w:shd w:val="clear" w:color="auto" w:fill="auto"/>
        <w:spacing w:line="240" w:lineRule="auto"/>
        <w:ind w:firstLine="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046228" w:rsidRPr="00045A48" w:rsidRDefault="00046228" w:rsidP="0070635C">
      <w:pPr>
        <w:pStyle w:val="BodyText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</w:p>
    <w:p w:rsidR="00046228" w:rsidRPr="00335A80" w:rsidRDefault="00046228" w:rsidP="0070635C">
      <w:pPr>
        <w:pStyle w:val="BodyText"/>
        <w:shd w:val="clear" w:color="auto" w:fill="auto"/>
        <w:spacing w:line="240" w:lineRule="auto"/>
        <w:ind w:left="420" w:firstLine="0"/>
        <w:jc w:val="left"/>
        <w:rPr>
          <w:color w:val="FF0000"/>
          <w:sz w:val="24"/>
          <w:szCs w:val="24"/>
        </w:rPr>
      </w:pPr>
    </w:p>
    <w:p w:rsidR="00046228" w:rsidRDefault="00046228" w:rsidP="0070635C"/>
    <w:sectPr w:rsidR="00046228" w:rsidSect="0014295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2">
    <w:nsid w:val="00000007"/>
    <w:multiLevelType w:val="multilevel"/>
    <w:tmpl w:val="00000006"/>
    <w:lvl w:ilvl="0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8"/>
        <w:w w:val="100"/>
        <w:position w:val="0"/>
        <w:sz w:val="19"/>
        <w:u w:val="none"/>
      </w:rPr>
    </w:lvl>
  </w:abstractNum>
  <w:abstractNum w:abstractNumId="4">
    <w:nsid w:val="283D7052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5">
    <w:nsid w:val="363B3D8B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6">
    <w:nsid w:val="41161F98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7">
    <w:nsid w:val="41C74296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8">
    <w:nsid w:val="511F634C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9">
    <w:nsid w:val="59E32810"/>
    <w:multiLevelType w:val="hybridMultilevel"/>
    <w:tmpl w:val="54408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11D70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abstractNum w:abstractNumId="11">
    <w:nsid w:val="60F01AA5"/>
    <w:multiLevelType w:val="hybridMultilevel"/>
    <w:tmpl w:val="ADBE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26E82"/>
    <w:multiLevelType w:val="hybridMultilevel"/>
    <w:tmpl w:val="5E7C2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03ABC"/>
    <w:multiLevelType w:val="multilevel"/>
    <w:tmpl w:val="F2A4451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13"/>
  </w:num>
  <w:num w:numId="9">
    <w:abstractNumId w:val="1"/>
  </w:num>
  <w:num w:numId="10">
    <w:abstractNumId w:val="2"/>
  </w:num>
  <w:num w:numId="11">
    <w:abstractNumId w:val="3"/>
  </w:num>
  <w:num w:numId="12">
    <w:abstractNumId w:val="12"/>
  </w:num>
  <w:num w:numId="13">
    <w:abstractNumId w:val="9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493"/>
    <w:rsid w:val="00017980"/>
    <w:rsid w:val="00044235"/>
    <w:rsid w:val="00045A48"/>
    <w:rsid w:val="00046228"/>
    <w:rsid w:val="00046602"/>
    <w:rsid w:val="00063493"/>
    <w:rsid w:val="00097E6C"/>
    <w:rsid w:val="0013343B"/>
    <w:rsid w:val="0014295A"/>
    <w:rsid w:val="00165C78"/>
    <w:rsid w:val="001F0139"/>
    <w:rsid w:val="002365A9"/>
    <w:rsid w:val="002A6C15"/>
    <w:rsid w:val="002C2AFA"/>
    <w:rsid w:val="002C79CE"/>
    <w:rsid w:val="002E7073"/>
    <w:rsid w:val="002F4187"/>
    <w:rsid w:val="003118C9"/>
    <w:rsid w:val="00320A86"/>
    <w:rsid w:val="003323B9"/>
    <w:rsid w:val="00335A80"/>
    <w:rsid w:val="003B4887"/>
    <w:rsid w:val="003C1C51"/>
    <w:rsid w:val="003F612A"/>
    <w:rsid w:val="004562D4"/>
    <w:rsid w:val="00472866"/>
    <w:rsid w:val="00491E62"/>
    <w:rsid w:val="00495F25"/>
    <w:rsid w:val="004B2B76"/>
    <w:rsid w:val="004D426F"/>
    <w:rsid w:val="004E37B5"/>
    <w:rsid w:val="00516A8A"/>
    <w:rsid w:val="00582BA9"/>
    <w:rsid w:val="005A6782"/>
    <w:rsid w:val="00611508"/>
    <w:rsid w:val="00661F99"/>
    <w:rsid w:val="006642E0"/>
    <w:rsid w:val="006656DD"/>
    <w:rsid w:val="006B0E18"/>
    <w:rsid w:val="006D49F3"/>
    <w:rsid w:val="0070635C"/>
    <w:rsid w:val="00767B4B"/>
    <w:rsid w:val="007D3934"/>
    <w:rsid w:val="007F117F"/>
    <w:rsid w:val="00811269"/>
    <w:rsid w:val="0086366B"/>
    <w:rsid w:val="00874D27"/>
    <w:rsid w:val="00902260"/>
    <w:rsid w:val="00903059"/>
    <w:rsid w:val="00910E07"/>
    <w:rsid w:val="00916A60"/>
    <w:rsid w:val="00922C4B"/>
    <w:rsid w:val="00973D7B"/>
    <w:rsid w:val="0098000D"/>
    <w:rsid w:val="009819D9"/>
    <w:rsid w:val="00983BBC"/>
    <w:rsid w:val="009C0F86"/>
    <w:rsid w:val="009D44B5"/>
    <w:rsid w:val="009E332F"/>
    <w:rsid w:val="00A41AE9"/>
    <w:rsid w:val="00A8656D"/>
    <w:rsid w:val="00A9190A"/>
    <w:rsid w:val="00AA3D18"/>
    <w:rsid w:val="00AD37CE"/>
    <w:rsid w:val="00AE5AD4"/>
    <w:rsid w:val="00B331C0"/>
    <w:rsid w:val="00B346A5"/>
    <w:rsid w:val="00B466CA"/>
    <w:rsid w:val="00B51833"/>
    <w:rsid w:val="00B5798A"/>
    <w:rsid w:val="00B57BB0"/>
    <w:rsid w:val="00BE142E"/>
    <w:rsid w:val="00BF0610"/>
    <w:rsid w:val="00C424A3"/>
    <w:rsid w:val="00C76268"/>
    <w:rsid w:val="00C7717E"/>
    <w:rsid w:val="00C93BA5"/>
    <w:rsid w:val="00D13770"/>
    <w:rsid w:val="00D375CE"/>
    <w:rsid w:val="00D92BDD"/>
    <w:rsid w:val="00E14412"/>
    <w:rsid w:val="00E23312"/>
    <w:rsid w:val="00E51138"/>
    <w:rsid w:val="00EB4F4F"/>
    <w:rsid w:val="00EC2793"/>
    <w:rsid w:val="00F37911"/>
    <w:rsid w:val="00F43573"/>
    <w:rsid w:val="00FC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493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basedOn w:val="DefaultParagraphFont"/>
    <w:link w:val="20"/>
    <w:uiPriority w:val="99"/>
    <w:locked/>
    <w:rsid w:val="00B346A5"/>
    <w:rPr>
      <w:rFonts w:ascii="Times New Roman" w:hAnsi="Times New Roman" w:cs="Times New Roman"/>
      <w:b/>
      <w:bCs/>
      <w:spacing w:val="5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B346A5"/>
    <w:pPr>
      <w:shd w:val="clear" w:color="auto" w:fill="FFFFFF"/>
      <w:spacing w:line="259" w:lineRule="exact"/>
      <w:jc w:val="right"/>
    </w:pPr>
    <w:rPr>
      <w:rFonts w:ascii="Times New Roman" w:hAnsi="Times New Roman" w:cs="Times New Roman"/>
      <w:b/>
      <w:bCs/>
      <w:color w:val="auto"/>
      <w:spacing w:val="5"/>
      <w:sz w:val="19"/>
      <w:szCs w:val="19"/>
      <w:lang w:eastAsia="en-US"/>
    </w:rPr>
  </w:style>
  <w:style w:type="character" w:customStyle="1" w:styleId="BodyTextChar">
    <w:name w:val="Body Text Char"/>
    <w:link w:val="BodyText"/>
    <w:uiPriority w:val="99"/>
    <w:locked/>
    <w:rsid w:val="009819D9"/>
    <w:rPr>
      <w:rFonts w:ascii="Times New Roman" w:hAnsi="Times New Roman" w:cs="Times New Roman"/>
      <w:spacing w:val="8"/>
      <w:sz w:val="19"/>
      <w:szCs w:val="19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rsid w:val="009819D9"/>
    <w:pPr>
      <w:shd w:val="clear" w:color="auto" w:fill="FFFFFF"/>
      <w:spacing w:line="259" w:lineRule="exact"/>
      <w:ind w:hanging="400"/>
      <w:jc w:val="both"/>
    </w:pPr>
    <w:rPr>
      <w:rFonts w:ascii="Times New Roman" w:hAnsi="Times New Roman" w:cs="Times New Roman"/>
      <w:color w:val="auto"/>
      <w:spacing w:val="8"/>
      <w:sz w:val="19"/>
      <w:szCs w:val="19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rFonts w:ascii="Courier New" w:hAnsi="Courier New" w:cs="Courier New"/>
      <w:color w:val="000000"/>
      <w:sz w:val="24"/>
      <w:szCs w:val="24"/>
    </w:rPr>
  </w:style>
  <w:style w:type="character" w:customStyle="1" w:styleId="1">
    <w:name w:val="Основной текст Знак1"/>
    <w:basedOn w:val="DefaultParagraphFont"/>
    <w:uiPriority w:val="99"/>
    <w:semiHidden/>
    <w:rsid w:val="009819D9"/>
    <w:rPr>
      <w:rFonts w:ascii="Courier New" w:hAnsi="Courier New" w:cs="Courier New"/>
      <w:color w:val="000000"/>
      <w:sz w:val="24"/>
      <w:szCs w:val="24"/>
      <w:lang w:eastAsia="ru-RU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902260"/>
    <w:rPr>
      <w:rFonts w:ascii="Times New Roman" w:hAnsi="Times New Roman" w:cs="Times New Roman"/>
      <w:spacing w:val="1"/>
      <w:sz w:val="13"/>
      <w:szCs w:val="13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902260"/>
    <w:pPr>
      <w:shd w:val="clear" w:color="auto" w:fill="FFFFFF"/>
      <w:spacing w:after="420" w:line="240" w:lineRule="atLeast"/>
    </w:pPr>
    <w:rPr>
      <w:rFonts w:ascii="Times New Roman" w:hAnsi="Times New Roman" w:cs="Times New Roman"/>
      <w:color w:val="auto"/>
      <w:spacing w:val="1"/>
      <w:sz w:val="13"/>
      <w:szCs w:val="13"/>
      <w:lang w:eastAsia="en-US"/>
    </w:rPr>
  </w:style>
  <w:style w:type="character" w:customStyle="1" w:styleId="21">
    <w:name w:val="Подпись к таблице (2)_"/>
    <w:basedOn w:val="DefaultParagraphFont"/>
    <w:link w:val="210"/>
    <w:uiPriority w:val="99"/>
    <w:locked/>
    <w:rsid w:val="001F0139"/>
    <w:rPr>
      <w:rFonts w:ascii="Times New Roman" w:hAnsi="Times New Roman" w:cs="Times New Roman"/>
      <w:b/>
      <w:bCs/>
      <w:spacing w:val="5"/>
      <w:sz w:val="19"/>
      <w:szCs w:val="19"/>
      <w:shd w:val="clear" w:color="auto" w:fill="FFFFFF"/>
    </w:rPr>
  </w:style>
  <w:style w:type="character" w:customStyle="1" w:styleId="22">
    <w:name w:val="Подпись к таблице (2)"/>
    <w:basedOn w:val="21"/>
    <w:uiPriority w:val="99"/>
    <w:rsid w:val="001F0139"/>
    <w:rPr>
      <w:u w:val="single"/>
    </w:rPr>
  </w:style>
  <w:style w:type="paragraph" w:customStyle="1" w:styleId="210">
    <w:name w:val="Подпись к таблице (2)1"/>
    <w:basedOn w:val="Normal"/>
    <w:link w:val="21"/>
    <w:uiPriority w:val="99"/>
    <w:rsid w:val="001F013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5"/>
      <w:sz w:val="19"/>
      <w:szCs w:val="19"/>
      <w:lang w:eastAsia="en-US"/>
    </w:rPr>
  </w:style>
  <w:style w:type="table" w:styleId="TableGrid">
    <w:name w:val="Table Grid"/>
    <w:basedOn w:val="TableNormal"/>
    <w:uiPriority w:val="99"/>
    <w:rsid w:val="004728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+ Полужирный1"/>
    <w:aliases w:val="Интервал 0 pt10"/>
    <w:basedOn w:val="BodyTextChar"/>
    <w:uiPriority w:val="99"/>
    <w:rsid w:val="00983BBC"/>
    <w:rPr>
      <w:b/>
      <w:bCs/>
      <w:spacing w:val="5"/>
    </w:rPr>
  </w:style>
  <w:style w:type="character" w:customStyle="1" w:styleId="a">
    <w:name w:val="Подпись к таблице_"/>
    <w:basedOn w:val="DefaultParagraphFont"/>
    <w:link w:val="a0"/>
    <w:uiPriority w:val="99"/>
    <w:locked/>
    <w:rsid w:val="00582BA9"/>
    <w:rPr>
      <w:rFonts w:ascii="Times New Roman" w:hAnsi="Times New Roman" w:cs="Times New Roman"/>
      <w:b/>
      <w:bCs/>
      <w:spacing w:val="6"/>
      <w:sz w:val="14"/>
      <w:szCs w:val="14"/>
      <w:shd w:val="clear" w:color="auto" w:fill="FFFFFF"/>
    </w:rPr>
  </w:style>
  <w:style w:type="paragraph" w:customStyle="1" w:styleId="a0">
    <w:name w:val="Подпись к таблице"/>
    <w:basedOn w:val="Normal"/>
    <w:link w:val="a"/>
    <w:uiPriority w:val="99"/>
    <w:rsid w:val="00582B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6"/>
      <w:sz w:val="14"/>
      <w:szCs w:val="14"/>
      <w:lang w:eastAsia="en-US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A9190A"/>
    <w:rPr>
      <w:rFonts w:ascii="Times New Roman" w:hAnsi="Times New Roman" w:cs="Times New Roman"/>
      <w:b/>
      <w:bCs/>
      <w:spacing w:val="6"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A9190A"/>
    <w:pPr>
      <w:shd w:val="clear" w:color="auto" w:fill="FFFFFF"/>
      <w:spacing w:after="660" w:line="230" w:lineRule="exact"/>
      <w:jc w:val="center"/>
    </w:pPr>
    <w:rPr>
      <w:rFonts w:ascii="Times New Roman" w:hAnsi="Times New Roman" w:cs="Times New Roman"/>
      <w:b/>
      <w:bCs/>
      <w:color w:val="auto"/>
      <w:spacing w:val="6"/>
      <w:sz w:val="14"/>
      <w:szCs w:val="14"/>
      <w:lang w:eastAsia="en-US"/>
    </w:rPr>
  </w:style>
  <w:style w:type="character" w:customStyle="1" w:styleId="a1">
    <w:name w:val="Подпись к таблице + Не полужирный"/>
    <w:aliases w:val="Интервал 0 pt1"/>
    <w:basedOn w:val="a"/>
    <w:uiPriority w:val="99"/>
    <w:rsid w:val="00044235"/>
    <w:rPr>
      <w:spacing w:val="11"/>
    </w:rPr>
  </w:style>
  <w:style w:type="character" w:styleId="Hyperlink">
    <w:name w:val="Hyperlink"/>
    <w:basedOn w:val="DefaultParagraphFont"/>
    <w:uiPriority w:val="99"/>
    <w:rsid w:val="002C79CE"/>
    <w:rPr>
      <w:rFonts w:cs="Times New Roman"/>
      <w:color w:val="0066CC"/>
      <w:u w:val="single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2C79CE"/>
    <w:rPr>
      <w:rFonts w:ascii="Times New Roman" w:hAnsi="Times New Roman" w:cs="Times New Roman"/>
      <w:b/>
      <w:bCs/>
      <w:spacing w:val="3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2C79CE"/>
    <w:pPr>
      <w:shd w:val="clear" w:color="auto" w:fill="FFFFFF"/>
      <w:spacing w:after="240" w:line="240" w:lineRule="atLeast"/>
    </w:pPr>
    <w:rPr>
      <w:rFonts w:ascii="Times New Roman" w:hAnsi="Times New Roman" w:cs="Times New Roman"/>
      <w:b/>
      <w:bCs/>
      <w:color w:val="auto"/>
      <w:spacing w:val="3"/>
      <w:sz w:val="13"/>
      <w:szCs w:val="13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562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62D4"/>
    <w:rPr>
      <w:rFonts w:ascii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-69.ucoz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989</TotalTime>
  <Pages>4</Pages>
  <Words>982</Words>
  <Characters>5598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69-3</dc:creator>
  <cp:keywords/>
  <dc:description/>
  <cp:lastModifiedBy>User</cp:lastModifiedBy>
  <cp:revision>17</cp:revision>
  <cp:lastPrinted>2016-07-04T08:24:00Z</cp:lastPrinted>
  <dcterms:created xsi:type="dcterms:W3CDTF">2016-09-29T05:37:00Z</dcterms:created>
  <dcterms:modified xsi:type="dcterms:W3CDTF">2016-11-08T10:33:00Z</dcterms:modified>
</cp:coreProperties>
</file>